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Calibri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Calibri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alibri"/>
          <w:b/>
          <w:color w:val="000000"/>
          <w:kern w:val="0"/>
          <w:sz w:val="32"/>
          <w:szCs w:val="32"/>
        </w:rPr>
        <w:t>图书馆考研自习室报名表</w:t>
      </w:r>
    </w:p>
    <w:tbl>
      <w:tblPr>
        <w:tblStyle w:val="4"/>
        <w:tblW w:w="9498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2"/>
        <w:gridCol w:w="1418"/>
        <w:gridCol w:w="1701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MON_1586090196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自习室编号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座位号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560" w:type="dxa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申请座位时限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9498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辅导员意见：签字：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498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学院意见（签字或盖章）：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9498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备注：</w:t>
            </w:r>
          </w:p>
          <w:p>
            <w:pPr>
              <w:ind w:left="316" w:hanging="316" w:hangingChars="150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1、请如实填写以上信息，若发现信息不实，则取消申请资格。同时，请二级学院核实学生信息正确后再签字。</w:t>
            </w:r>
          </w:p>
          <w:p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2、为了更好的管理和服务，请申请人务必加入QQ群：837948463。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3、座位使用到期后请使用者自行清理个人物品，逾期未清理视为废弃物处理。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3465" w:firstLineChars="1650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D4262"/>
    <w:rsid w:val="505D426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2018-08-29T03:37:00Z</dcterms:created>
  <dc:creator>胡晓哲</dc:creator>
  <cp:lastModifiedBy>胡晓哲</cp:lastModifiedBy>
  <dcterms:modified xsi:type="dcterms:W3CDTF">2018-08-29T03:38:02Z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